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9DD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rFonts w:ascii="仿宋_GB2312" w:eastAsia="仿宋_GB2312" w:hAnsi="宋体"/>
          <w:sz w:val="44"/>
          <w:szCs w:val="44"/>
        </w:rPr>
      </w:pPr>
      <w:r>
        <w:rPr>
          <w:rFonts w:hAnsi="宋体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Ansi="宋体"/>
          <w:sz w:val="28"/>
          <w:szCs w:val="28"/>
        </w:rPr>
        <w:t>：</w:t>
      </w:r>
      <w:r>
        <w:rPr>
          <w:rFonts w:hAnsi="宋体" w:hint="eastAsia"/>
          <w:sz w:val="28"/>
          <w:szCs w:val="28"/>
        </w:rPr>
        <w:t xml:space="preserve">                             </w:t>
      </w:r>
      <w:r w:rsidRPr="00DA4C9A">
        <w:rPr>
          <w:rFonts w:ascii="仿宋_GB2312" w:eastAsia="仿宋_GB2312" w:hAnsi="宋体" w:hint="eastAsia"/>
          <w:sz w:val="44"/>
          <w:szCs w:val="44"/>
        </w:rPr>
        <w:t xml:space="preserve">  </w:t>
      </w:r>
    </w:p>
    <w:p w:rsidR="00CE69DD" w:rsidRPr="00AE12DC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jc w:val="center"/>
        <w:rPr>
          <w:rFonts w:ascii="微软简标宋" w:eastAsia="微软简标宋" w:hAnsi="宋体"/>
          <w:kern w:val="0"/>
          <w:sz w:val="36"/>
          <w:szCs w:val="36"/>
          <w:lang w:val="zh-CN"/>
        </w:rPr>
      </w:pPr>
      <w:r w:rsidRPr="00AE12DC">
        <w:rPr>
          <w:rFonts w:ascii="微软简标宋" w:eastAsia="微软简标宋" w:hAnsi="宋体" w:hint="eastAsia"/>
          <w:kern w:val="0"/>
          <w:sz w:val="36"/>
          <w:szCs w:val="36"/>
          <w:lang w:val="zh-CN"/>
        </w:rPr>
        <w:t>面试人员守则</w:t>
      </w:r>
    </w:p>
    <w:p w:rsidR="00CE69DD" w:rsidRPr="009B254D" w:rsidRDefault="00CE69DD" w:rsidP="00CE69D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一、在面</w:t>
      </w:r>
      <w:r w:rsidRPr="009B254D">
        <w:rPr>
          <w:rFonts w:ascii="仿宋_GB2312" w:eastAsia="仿宋_GB2312" w:hAnsi="宋体" w:hint="eastAsia"/>
          <w:sz w:val="28"/>
          <w:szCs w:val="28"/>
        </w:rPr>
        <w:t>试前</w:t>
      </w:r>
      <w:r>
        <w:rPr>
          <w:rFonts w:ascii="仿宋_GB2312" w:eastAsia="仿宋_GB2312" w:hAnsi="宋体" w:hint="eastAsia"/>
          <w:sz w:val="28"/>
          <w:szCs w:val="28"/>
        </w:rPr>
        <w:t>60</w:t>
      </w:r>
      <w:r w:rsidRPr="009B254D">
        <w:rPr>
          <w:rFonts w:ascii="仿宋_GB2312" w:eastAsia="仿宋_GB2312" w:hAnsi="宋体" w:hint="eastAsia"/>
          <w:sz w:val="28"/>
          <w:szCs w:val="28"/>
        </w:rPr>
        <w:t>分钟，凭面试通知书和身份证件进入候考室，考生进入考场后需签名确认，并遵循工作人员的引导，在指定座位就坐。</w:t>
      </w:r>
    </w:p>
    <w:p w:rsidR="00CE69DD" w:rsidRPr="00B672B1" w:rsidRDefault="00CE69DD" w:rsidP="00CE69D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9B254D">
        <w:rPr>
          <w:rFonts w:ascii="仿宋_GB2312" w:eastAsia="仿宋_GB2312" w:hAnsi="宋体" w:hint="eastAsia"/>
          <w:sz w:val="28"/>
          <w:szCs w:val="28"/>
        </w:rPr>
        <w:t>二、面试人员在面试开始前30分</w:t>
      </w:r>
      <w:r w:rsidRPr="00B672B1">
        <w:rPr>
          <w:rFonts w:ascii="仿宋_GB2312" w:eastAsia="仿宋_GB2312" w:hAnsi="宋体" w:hint="eastAsia"/>
          <w:sz w:val="28"/>
          <w:szCs w:val="28"/>
        </w:rPr>
        <w:t>钟</w:t>
      </w:r>
      <w:r>
        <w:rPr>
          <w:rFonts w:ascii="仿宋_GB2312" w:eastAsia="仿宋_GB2312" w:hAnsi="宋体" w:hint="eastAsia"/>
          <w:sz w:val="28"/>
          <w:szCs w:val="28"/>
        </w:rPr>
        <w:t>进行抽签，按抽签顺序参加面试。抽签包括岗位顺序抽签和个人面试顺序抽签。</w:t>
      </w:r>
      <w:r w:rsidRPr="00B672B1">
        <w:rPr>
          <w:rFonts w:ascii="仿宋_GB2312" w:eastAsia="仿宋_GB2312" w:hAnsi="宋体" w:hint="eastAsia"/>
          <w:sz w:val="28"/>
          <w:szCs w:val="28"/>
        </w:rPr>
        <w:t>抽签开始时仍未到达候考室的，剩余签号为该面试人员顺序号，面试开始后仍未到达候考室的视为自动弃权。面试人员在候考过程中不得随意出入候考室，不得携带、使用各种通信工具。面试人员在面试时不得携带任何物品和资料进入面试考场。</w:t>
      </w:r>
    </w:p>
    <w:p w:rsidR="00CE69DD" w:rsidRDefault="00CE69DD" w:rsidP="00CE69DD">
      <w:pPr>
        <w:spacing w:line="460" w:lineRule="exact"/>
        <w:ind w:firstLineChars="200" w:firstLine="560"/>
        <w:rPr>
          <w:color w:val="333333"/>
          <w:szCs w:val="21"/>
        </w:rPr>
      </w:pPr>
      <w:r>
        <w:rPr>
          <w:rFonts w:ascii="仿宋_GB2312" w:eastAsia="仿宋_GB2312" w:hAnsi="宋体" w:hint="eastAsia"/>
          <w:sz w:val="28"/>
          <w:szCs w:val="28"/>
        </w:rPr>
        <w:t>三、</w:t>
      </w:r>
      <w:r w:rsidR="00524952">
        <w:rPr>
          <w:rFonts w:ascii="仿宋_GB2312" w:eastAsia="仿宋_GB2312" w:hAnsi="宋体" w:hint="eastAsia"/>
          <w:sz w:val="28"/>
          <w:szCs w:val="28"/>
        </w:rPr>
        <w:t>每位面试人员</w:t>
      </w:r>
      <w:r w:rsidRPr="00983DB2">
        <w:rPr>
          <w:rFonts w:ascii="仿宋_GB2312" w:eastAsia="仿宋_GB2312" w:hAnsi="宋体" w:hint="eastAsia"/>
          <w:sz w:val="28"/>
          <w:szCs w:val="28"/>
        </w:rPr>
        <w:t>的面试时间不超过15分钟。面试人员可在规定的答题时间内进行必要的准备和思考。在规定的时间用完后，面试人员应停止答题。</w:t>
      </w:r>
    </w:p>
    <w:p w:rsidR="00CE69DD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420"/>
        <w:rPr>
          <w:rFonts w:ascii="仿宋_GB2312" w:eastAsia="仿宋_GB2312" w:hAnsi="宋体"/>
          <w:sz w:val="28"/>
          <w:szCs w:val="28"/>
        </w:rPr>
      </w:pPr>
      <w:r>
        <w:rPr>
          <w:rFonts w:hint="eastAsia"/>
          <w:color w:val="333333"/>
          <w:szCs w:val="21"/>
        </w:rPr>
        <w:t>  </w:t>
      </w:r>
      <w:r>
        <w:rPr>
          <w:rFonts w:ascii="仿宋_GB2312" w:eastAsia="仿宋_GB2312" w:hAnsi="宋体" w:hint="eastAsia"/>
          <w:sz w:val="28"/>
          <w:szCs w:val="28"/>
        </w:rPr>
        <w:t>四、面试人员不得以任何方式向考官或工作人员（候考室、候分室</w:t>
      </w:r>
      <w:r w:rsidRPr="00983DB2">
        <w:rPr>
          <w:rFonts w:ascii="仿宋_GB2312" w:eastAsia="仿宋_GB2312" w:hAnsi="宋体" w:hint="eastAsia"/>
          <w:sz w:val="28"/>
          <w:szCs w:val="28"/>
        </w:rPr>
        <w:t>工作人员除外）透露本人的姓名、考号、工作单位等信息，不得穿戴有职业特征的服装、饰品，违者面试成绩按零分处理。</w:t>
      </w:r>
    </w:p>
    <w:p w:rsidR="00CE69DD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五、面试时，面试席安排有面试题文件夹和草稿纸，不允许在面试题卡上写字或作任何标记，可以在草稿纸上作答。</w:t>
      </w:r>
    </w:p>
    <w:p w:rsidR="00CE69DD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六、面试人员对评委所提的问题未听清或者有疑问，可向主评委要求重复提问一次，不得要求评委对试题进行说明解释。</w:t>
      </w:r>
    </w:p>
    <w:p w:rsidR="00CE69DD" w:rsidRPr="000C3201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七、面试人员面试结束后，由工作人员引领到候分室</w:t>
      </w:r>
      <w:r w:rsidRPr="00983DB2">
        <w:rPr>
          <w:rFonts w:ascii="仿宋_GB2312" w:eastAsia="仿宋_GB2312" w:hAnsi="宋体" w:hint="eastAsia"/>
          <w:sz w:val="28"/>
          <w:szCs w:val="28"/>
        </w:rPr>
        <w:t>等候，</w:t>
      </w:r>
      <w:r>
        <w:rPr>
          <w:rFonts w:ascii="仿宋_GB2312" w:eastAsia="仿宋_GB2312" w:hAnsi="宋体" w:hint="eastAsia"/>
          <w:sz w:val="28"/>
          <w:szCs w:val="28"/>
        </w:rPr>
        <w:t>等</w:t>
      </w:r>
      <w:r w:rsidRPr="00983DB2">
        <w:rPr>
          <w:rFonts w:ascii="仿宋_GB2312" w:eastAsia="仿宋_GB2312" w:hAnsi="宋体" w:hint="eastAsia"/>
          <w:sz w:val="28"/>
          <w:szCs w:val="28"/>
        </w:rPr>
        <w:t>待</w:t>
      </w:r>
      <w:r>
        <w:rPr>
          <w:rFonts w:ascii="仿宋_GB2312" w:eastAsia="仿宋_GB2312" w:hAnsi="宋体" w:hint="eastAsia"/>
          <w:sz w:val="28"/>
          <w:szCs w:val="28"/>
        </w:rPr>
        <w:t>工作人员宣布面试成绩</w:t>
      </w:r>
      <w:r w:rsidRPr="00983DB2">
        <w:rPr>
          <w:rFonts w:ascii="仿宋_GB2312" w:eastAsia="仿宋_GB2312" w:hAnsi="宋体" w:hint="eastAsia"/>
          <w:sz w:val="28"/>
          <w:szCs w:val="28"/>
        </w:rPr>
        <w:t>。等候期间必须保持安静，不准随意离开</w:t>
      </w:r>
      <w:r>
        <w:rPr>
          <w:rFonts w:ascii="仿宋_GB2312" w:eastAsia="仿宋_GB2312" w:hAnsi="宋体" w:hint="eastAsia"/>
          <w:sz w:val="28"/>
          <w:szCs w:val="28"/>
        </w:rPr>
        <w:t>候分室</w:t>
      </w:r>
      <w:r w:rsidRPr="00983DB2">
        <w:rPr>
          <w:rFonts w:ascii="仿宋_GB2312" w:eastAsia="仿宋_GB2312" w:hAnsi="宋体" w:hint="eastAsia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考</w:t>
      </w:r>
      <w:r w:rsidRPr="000C3201">
        <w:rPr>
          <w:rFonts w:ascii="仿宋_GB2312" w:eastAsia="仿宋_GB2312" w:hAnsi="宋体" w:hint="eastAsia"/>
          <w:sz w:val="28"/>
          <w:szCs w:val="28"/>
        </w:rPr>
        <w:t>试成绩经考场监督员核对签字确认后，由主考官审核签字。工作人员在候分室当场向考生公布面试成绩，并由考生签字确认。考生待成绩宣布后，由工作人员引导按指定通道退出考场、考点。</w:t>
      </w:r>
    </w:p>
    <w:p w:rsidR="00CE69DD" w:rsidRPr="002E7CE2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八、面试人员在整个面试过程中要</w:t>
      </w:r>
      <w:r>
        <w:rPr>
          <w:rFonts w:ascii="仿宋_GB2312" w:eastAsia="仿宋_GB2312" w:hAnsi="宋体" w:hint="eastAsia"/>
          <w:sz w:val="28"/>
          <w:szCs w:val="28"/>
          <w:lang w:val="zh-CN"/>
        </w:rPr>
        <w:t>服从工作人员管理和引导，在等候阶段要保持安静，</w:t>
      </w:r>
      <w:r>
        <w:rPr>
          <w:rFonts w:ascii="仿宋_GB2312" w:eastAsia="仿宋_GB2312" w:hAnsi="宋体" w:hint="eastAsia"/>
          <w:sz w:val="28"/>
          <w:szCs w:val="28"/>
        </w:rPr>
        <w:t>禁止吸烟，严禁交头接耳，不得随意走动，</w:t>
      </w:r>
      <w:r w:rsidRPr="002E7CE2">
        <w:rPr>
          <w:rFonts w:ascii="仿宋_GB2312" w:eastAsia="仿宋_GB2312" w:hAnsi="宋体"/>
          <w:sz w:val="28"/>
          <w:szCs w:val="28"/>
        </w:rPr>
        <w:t>未进行面试不得中途离开，有需要上卫生间者，</w:t>
      </w:r>
      <w:r>
        <w:rPr>
          <w:rFonts w:ascii="仿宋_GB2312" w:eastAsia="仿宋_GB2312" w:hAnsi="宋体" w:hint="eastAsia"/>
          <w:sz w:val="28"/>
          <w:szCs w:val="28"/>
        </w:rPr>
        <w:t>需</w:t>
      </w:r>
      <w:r w:rsidRPr="002E7CE2">
        <w:rPr>
          <w:rFonts w:ascii="仿宋_GB2312" w:eastAsia="仿宋_GB2312" w:hAnsi="宋体"/>
          <w:sz w:val="28"/>
          <w:szCs w:val="28"/>
        </w:rPr>
        <w:t>由工作人员陪同。</w:t>
      </w:r>
      <w:r w:rsidRPr="002E7CE2">
        <w:rPr>
          <w:rFonts w:ascii="仿宋_GB2312" w:eastAsia="仿宋_GB2312" w:hAnsi="宋体" w:hint="eastAsia"/>
          <w:sz w:val="28"/>
          <w:szCs w:val="28"/>
        </w:rPr>
        <w:t>对无理取闹，辱骂、威胁、报复工作人员者，按有关纪律和规定处理。</w:t>
      </w:r>
    </w:p>
    <w:p w:rsidR="00CE69DD" w:rsidRDefault="00CE69DD" w:rsidP="00CE69D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60" w:lineRule="exact"/>
        <w:ind w:firstLineChars="200" w:firstLine="560"/>
        <w:rPr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九</w:t>
      </w:r>
      <w:r w:rsidRPr="002E7CE2">
        <w:rPr>
          <w:rFonts w:ascii="仿宋_GB2312" w:eastAsia="仿宋_GB2312" w:hAnsi="宋体" w:hint="eastAsia"/>
          <w:sz w:val="28"/>
          <w:szCs w:val="28"/>
        </w:rPr>
        <w:t>、本场考试对违纪违规的考生参照《公务员录用考试违纪违</w:t>
      </w:r>
      <w:r>
        <w:rPr>
          <w:rFonts w:ascii="仿宋_GB2312" w:eastAsia="仿宋_GB2312" w:hAnsi="宋体" w:hint="eastAsia"/>
          <w:sz w:val="28"/>
          <w:szCs w:val="28"/>
          <w:lang w:val="zh-CN"/>
        </w:rPr>
        <w:t>规行为处理办法（试行）》</w:t>
      </w:r>
      <w:r>
        <w:rPr>
          <w:rFonts w:ascii="仿宋_GB2312" w:eastAsia="仿宋_GB2312" w:hAnsi="宋体" w:hint="eastAsia"/>
          <w:sz w:val="28"/>
          <w:szCs w:val="28"/>
        </w:rPr>
        <w:t>（人力资源和社会保障部〔</w:t>
      </w:r>
      <w:r>
        <w:rPr>
          <w:rFonts w:ascii="仿宋_GB2312" w:eastAsia="仿宋_GB2312" w:hint="eastAsia"/>
          <w:sz w:val="28"/>
          <w:szCs w:val="28"/>
        </w:rPr>
        <w:t>2009</w:t>
      </w:r>
      <w:r>
        <w:rPr>
          <w:rFonts w:ascii="仿宋_GB2312" w:eastAsia="仿宋_GB2312" w:hAnsi="宋体" w:hint="eastAsia"/>
          <w:sz w:val="28"/>
          <w:szCs w:val="28"/>
        </w:rPr>
        <w:t>〕第</w:t>
      </w:r>
      <w:r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号令）</w:t>
      </w:r>
      <w:r>
        <w:rPr>
          <w:rFonts w:ascii="仿宋_GB2312" w:eastAsia="仿宋_GB2312" w:hAnsi="宋体" w:hint="eastAsia"/>
          <w:sz w:val="28"/>
          <w:szCs w:val="28"/>
          <w:lang w:val="zh-CN"/>
        </w:rPr>
        <w:t>处理。</w:t>
      </w:r>
    </w:p>
    <w:p w:rsidR="00962539" w:rsidRDefault="00962539"/>
    <w:sectPr w:rsidR="00962539" w:rsidSect="005249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69DD"/>
    <w:rsid w:val="000577FD"/>
    <w:rsid w:val="00395E69"/>
    <w:rsid w:val="00524952"/>
    <w:rsid w:val="00962539"/>
    <w:rsid w:val="00CE69DD"/>
    <w:rsid w:val="00EF0E97"/>
    <w:rsid w:val="00FE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727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cp:lastPrinted>2015-11-19T07:21:00Z</cp:lastPrinted>
  <dcterms:created xsi:type="dcterms:W3CDTF">2015-11-19T07:08:00Z</dcterms:created>
  <dcterms:modified xsi:type="dcterms:W3CDTF">2015-11-19T07:25:00Z</dcterms:modified>
</cp:coreProperties>
</file>